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E8E38">
      <w:pPr>
        <w:widowControl/>
        <w:jc w:val="left"/>
        <w:rPr>
          <w:rFonts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</w:pPr>
      <w:r>
        <w:rPr>
          <w:rFonts w:hint="eastAsia"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  <w:t>附件2：</w:t>
      </w:r>
    </w:p>
    <w:p w14:paraId="00C2FD2C">
      <w:pPr>
        <w:spacing w:after="156" w:afterLines="50" w:line="360" w:lineRule="auto"/>
        <w:ind w:right="119"/>
        <w:jc w:val="center"/>
        <w:rPr>
          <w:rFonts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</w:pPr>
      <w:r>
        <w:rPr>
          <w:rFonts w:hint="eastAsia"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  <w:t>入会指南</w:t>
      </w:r>
    </w:p>
    <w:p w14:paraId="53773A27">
      <w:pPr>
        <w:pStyle w:val="2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color w:val="AFC278"/>
          <w:spacing w:val="15"/>
          <w:sz w:val="28"/>
          <w:szCs w:val="23"/>
        </w:rPr>
      </w:pPr>
      <w:r>
        <w:rPr>
          <w:rFonts w:ascii="Times New Roman" w:hAnsi="Times New Roman" w:cs="Times New Roman"/>
          <w:color w:val="000000"/>
          <w:spacing w:val="15"/>
          <w:szCs w:val="21"/>
        </w:rPr>
        <w:t>注册网址：</w:t>
      </w:r>
      <w:r>
        <w:fldChar w:fldCharType="begin"/>
      </w:r>
      <w:r>
        <w:instrText xml:space="preserve"> HYPERLINK "https://scope.scimall.org.cn/member/login.php" </w:instrText>
      </w:r>
      <w:r>
        <w:fldChar w:fldCharType="separate"/>
      </w:r>
      <w:r>
        <w:rPr>
          <w:rStyle w:val="5"/>
          <w:rFonts w:ascii="Times New Roman" w:hAnsi="Times New Roman" w:cs="Times New Roman"/>
          <w:spacing w:val="15"/>
          <w:szCs w:val="21"/>
        </w:rPr>
        <w:t>https://scope.scimall.org.cn/member/login.php</w:t>
      </w:r>
      <w:r>
        <w:rPr>
          <w:rStyle w:val="5"/>
          <w:rFonts w:ascii="Times New Roman" w:hAnsi="Times New Roman" w:cs="Times New Roman"/>
          <w:spacing w:val="15"/>
          <w:szCs w:val="21"/>
        </w:rPr>
        <w:fldChar w:fldCharType="end"/>
      </w:r>
    </w:p>
    <w:p w14:paraId="1FFEDAB7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  <w:spacing w:val="15"/>
          <w:szCs w:val="21"/>
        </w:rPr>
      </w:pPr>
      <w:r>
        <w:rPr>
          <w:rFonts w:ascii="Times New Roman" w:hAnsi="Times New Roman" w:cs="Times New Roman"/>
          <w:color w:val="000000"/>
          <w:spacing w:val="15"/>
          <w:szCs w:val="21"/>
        </w:rPr>
        <w:t>打开注册网址，选择右上角的</w:t>
      </w:r>
      <w:r>
        <w:rPr>
          <w:rFonts w:cs="Times New Roman"/>
          <w:color w:val="000000"/>
          <w:spacing w:val="15"/>
          <w:szCs w:val="21"/>
        </w:rPr>
        <w:t>“立即注册”</w:t>
      </w:r>
      <w:r>
        <w:rPr>
          <w:rFonts w:ascii="Times New Roman" w:hAnsi="Times New Roman" w:cs="Times New Roman"/>
          <w:color w:val="000000"/>
          <w:spacing w:val="15"/>
          <w:szCs w:val="21"/>
        </w:rPr>
        <w:t>，进入注册页面。</w:t>
      </w:r>
    </w:p>
    <w:p w14:paraId="0F1956AE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AFC278"/>
          <w:spacing w:val="15"/>
          <w:sz w:val="28"/>
          <w:szCs w:val="23"/>
        </w:rPr>
      </w:pPr>
      <w:r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  <w:r>
        <w:rPr>
          <w:rFonts w:ascii="Times New Roman" w:hAnsi="Times New Roman" w:cs="Times New Roman"/>
          <w:color w:val="AFC278"/>
          <w:spacing w:val="15"/>
          <w:sz w:val="28"/>
          <w:szCs w:val="23"/>
        </w:rPr>
        <w:drawing>
          <wp:inline distT="0" distB="0" distL="0" distR="0">
            <wp:extent cx="4286250" cy="2621915"/>
            <wp:effectExtent l="0" t="0" r="0" b="6985"/>
            <wp:docPr id="1028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5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6219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F0D87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AFC278"/>
          <w:spacing w:val="15"/>
          <w:sz w:val="28"/>
          <w:szCs w:val="23"/>
        </w:rPr>
      </w:pPr>
      <w:r>
        <w:rPr>
          <w:rFonts w:ascii="Times New Roman" w:hAnsi="Times New Roman" w:cs="Times New Roman"/>
          <w:color w:val="AFC278"/>
          <w:spacing w:val="15"/>
          <w:sz w:val="28"/>
          <w:szCs w:val="23"/>
        </w:rPr>
        <w:drawing>
          <wp:inline distT="0" distB="0" distL="0" distR="0">
            <wp:extent cx="4262120" cy="4187190"/>
            <wp:effectExtent l="0" t="0" r="5080" b="3810"/>
            <wp:docPr id="1029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6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2120" cy="41871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6D659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  <w:spacing w:val="15"/>
          <w:szCs w:val="21"/>
        </w:rPr>
      </w:pPr>
      <w:r>
        <w:rPr>
          <w:rFonts w:hint="eastAsia" w:ascii="Times New Roman" w:hAnsi="Times New Roman" w:cs="Times New Roman"/>
          <w:color w:val="000000"/>
          <w:spacing w:val="15"/>
          <w:szCs w:val="21"/>
        </w:rPr>
        <w:t>进入注册页面后，根据提示完善个人信息，其中发展来源列表中选专业委员会“低空经济与管理分会（筹）”。</w:t>
      </w:r>
    </w:p>
    <w:p w14:paraId="4269FA29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000000"/>
          <w:spacing w:val="15"/>
          <w:szCs w:val="21"/>
        </w:rPr>
      </w:pPr>
      <w:r>
        <w:drawing>
          <wp:inline distT="0" distB="0" distL="0" distR="0">
            <wp:extent cx="4585970" cy="3827145"/>
            <wp:effectExtent l="0" t="0" r="5080" b="1905"/>
            <wp:docPr id="1030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5970" cy="38277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ECB09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  <w:spacing w:val="15"/>
          <w:szCs w:val="21"/>
        </w:rPr>
      </w:pPr>
      <w:r>
        <w:rPr>
          <w:rFonts w:ascii="Times New Roman" w:hAnsi="Times New Roman" w:cs="Times New Roman"/>
          <w:color w:val="000000"/>
          <w:spacing w:val="15"/>
          <w:szCs w:val="21"/>
        </w:rPr>
        <w:t>填完个人信息后进行缴纳会费，会员类别选择一般会员即可，如您有需求，也可以选择高级会员</w:t>
      </w:r>
      <w:r>
        <w:rPr>
          <w:rFonts w:hint="eastAsia" w:ascii="Times New Roman" w:hAnsi="Times New Roman" w:cs="Times New Roman"/>
          <w:color w:val="000000"/>
          <w:spacing w:val="15"/>
          <w:szCs w:val="21"/>
        </w:rPr>
        <w:t>（</w:t>
      </w:r>
      <w:r>
        <w:rPr>
          <w:rFonts w:ascii="Times New Roman" w:hAnsi="Times New Roman" w:cs="Times New Roman"/>
          <w:color w:val="000000"/>
          <w:spacing w:val="15"/>
          <w:szCs w:val="21"/>
        </w:rPr>
        <w:t>普通会员会费标准为5年400元；学生会员会费标准为5年0元）。</w:t>
      </w:r>
    </w:p>
    <w:p w14:paraId="2AB017CD">
      <w:pPr>
        <w:spacing w:line="440" w:lineRule="exact"/>
        <w:rPr>
          <w:sz w:val="24"/>
          <w:szCs w:val="32"/>
        </w:rPr>
      </w:pPr>
    </w:p>
    <w:p w14:paraId="5FE3C7A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A2F2B"/>
    <w:rsid w:val="737A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5">
    <w:name w:val="Hyperlink"/>
    <w:basedOn w:val="4"/>
    <w:qFormat/>
    <w:uiPriority w:val="99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2026-10-21T12:35:00Z</dcterms:created>
  <dc:creator>王笑竹</dc:creator>
  <cp:lastModifiedBy>王笑竹</cp:lastModifiedBy>
  <dcterms:modified xsi:type="dcterms:W3CDTF">2026-10-21T12:35:58Z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6DE27E3AC68B4486BD6F92DA92C5A58F_11</vt:lpwstr>
  </property>
  <property fmtid="{D5CDD505-2E9C-101B-9397-08002B2CF9AE}" pid="4" name="KSOTemplateDocerSaveRecord">
    <vt:lpwstr>eyJoZGlkIjoiNzNmNzY0Mzk5OTEwMjA0MTU1YmZlMGM2YTA4NmZkYTUiLCJ1c2VySWQiOiI3Njk1NDIwMjAifQ==</vt:lpwstr>
  </property>
</Properties>
</file>